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F0" w:rsidRDefault="009F67F0" w:rsidP="009F67F0">
      <w:pPr>
        <w:tabs>
          <w:tab w:val="left" w:pos="1320"/>
        </w:tabs>
        <w:ind w:left="5103"/>
        <w:rPr>
          <w:snapToGrid w:val="0"/>
        </w:rPr>
      </w:pPr>
      <w:r>
        <w:rPr>
          <w:snapToGrid w:val="0"/>
        </w:rPr>
        <w:t xml:space="preserve">Приложение  </w:t>
      </w:r>
    </w:p>
    <w:p w:rsidR="009F67F0" w:rsidRDefault="009F67F0" w:rsidP="009F67F0">
      <w:pPr>
        <w:tabs>
          <w:tab w:val="left" w:pos="1320"/>
        </w:tabs>
        <w:ind w:left="5103"/>
        <w:rPr>
          <w:snapToGrid w:val="0"/>
        </w:rPr>
      </w:pPr>
      <w:r>
        <w:rPr>
          <w:snapToGrid w:val="0"/>
        </w:rPr>
        <w:t xml:space="preserve">к дополнительному соглашению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</w:t>
      </w:r>
      <w:r>
        <w:rPr>
          <w:snapToGrid w:val="0"/>
        </w:rPr>
        <w:t>от 08 мая</w:t>
      </w:r>
      <w:r>
        <w:rPr>
          <w:snapToGrid w:val="0"/>
        </w:rPr>
        <w:t xml:space="preserve"> 2019 г.  № 9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к договору доверительного  управления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средствами пенсионных накоплений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между Пенсионным фондом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Российской Федерации и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управляющей компанией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от </w:t>
      </w:r>
      <w:r w:rsidRPr="00AA5BE3">
        <w:rPr>
          <w:snapToGrid w:val="0"/>
        </w:rPr>
        <w:t>08 октября 2003 года №</w:t>
      </w:r>
      <w:r>
        <w:rPr>
          <w:snapToGrid w:val="0"/>
        </w:rPr>
        <w:t xml:space="preserve"> </w:t>
      </w:r>
      <w:r w:rsidRPr="00AA5BE3">
        <w:rPr>
          <w:snapToGrid w:val="0"/>
        </w:rPr>
        <w:t>22-03У042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</w:p>
    <w:p w:rsidR="009F67F0" w:rsidRDefault="009F67F0" w:rsidP="009F67F0">
      <w:pPr>
        <w:tabs>
          <w:tab w:val="left" w:pos="1320"/>
        </w:tabs>
        <w:ind w:left="5103"/>
        <w:rPr>
          <w:snapToGrid w:val="0"/>
        </w:rPr>
      </w:pPr>
      <w:r>
        <w:rPr>
          <w:snapToGrid w:val="0"/>
        </w:rPr>
        <w:t xml:space="preserve">Приложение № 3                                                                                       к договору доверительного  управления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средствами пенсионных накоплений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между Пенсионным фондом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Российской Федерации и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управляющей компанией </w:t>
      </w: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от </w:t>
      </w:r>
      <w:r w:rsidRPr="00AA5BE3">
        <w:rPr>
          <w:snapToGrid w:val="0"/>
        </w:rPr>
        <w:t>08 октября 2003 года №</w:t>
      </w:r>
      <w:r>
        <w:rPr>
          <w:snapToGrid w:val="0"/>
        </w:rPr>
        <w:t xml:space="preserve"> </w:t>
      </w:r>
      <w:r w:rsidRPr="00AA5BE3">
        <w:rPr>
          <w:snapToGrid w:val="0"/>
        </w:rPr>
        <w:t>22-03У042</w:t>
      </w:r>
    </w:p>
    <w:p w:rsidR="009F67F0" w:rsidRDefault="009F67F0" w:rsidP="009F67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67F0" w:rsidRDefault="009F67F0" w:rsidP="009F67F0">
      <w:pPr>
        <w:tabs>
          <w:tab w:val="left" w:pos="1320"/>
        </w:tabs>
        <w:ind w:right="-142"/>
        <w:rPr>
          <w:snapToGrid w:val="0"/>
        </w:rPr>
      </w:pPr>
    </w:p>
    <w:p w:rsidR="009F67F0" w:rsidRDefault="009F67F0" w:rsidP="009F67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67F0" w:rsidRPr="00B4055C" w:rsidRDefault="009F67F0" w:rsidP="009F67F0">
      <w:pPr>
        <w:pStyle w:val="1"/>
        <w:keepNex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4055C">
        <w:rPr>
          <w:bCs/>
          <w:sz w:val="28"/>
          <w:szCs w:val="28"/>
        </w:rPr>
        <w:t>Инвестиционная декларация</w:t>
      </w:r>
    </w:p>
    <w:p w:rsidR="009F67F0" w:rsidRPr="0011517D" w:rsidRDefault="009F67F0" w:rsidP="009F67F0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 w:rsidRPr="0011517D">
        <w:rPr>
          <w:b w:val="0"/>
          <w:bCs/>
          <w:sz w:val="28"/>
          <w:szCs w:val="28"/>
        </w:rPr>
        <w:t>управляющей компании к договору доверительного управления</w:t>
      </w:r>
    </w:p>
    <w:p w:rsidR="009F67F0" w:rsidRPr="0011517D" w:rsidRDefault="009F67F0" w:rsidP="009F67F0">
      <w:pPr>
        <w:pStyle w:val="1"/>
        <w:keepNext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 w:rsidRPr="0011517D">
        <w:rPr>
          <w:b w:val="0"/>
          <w:bCs/>
          <w:sz w:val="28"/>
          <w:szCs w:val="28"/>
        </w:rPr>
        <w:t>средствами пенсионных накоплений</w:t>
      </w:r>
    </w:p>
    <w:p w:rsidR="009F67F0" w:rsidRPr="003937A5" w:rsidRDefault="009F67F0" w:rsidP="009F67F0"/>
    <w:p w:rsidR="009F67F0" w:rsidRPr="0011517D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9F67F0" w:rsidRPr="0011517D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1. Настоящая инвестиционная декларация устанавливает </w:t>
      </w:r>
      <w:r w:rsidRPr="0011517D">
        <w:rPr>
          <w:b w:val="0"/>
          <w:bCs/>
          <w:sz w:val="28"/>
          <w:szCs w:val="28"/>
        </w:rPr>
        <w:t>цель</w:t>
      </w:r>
      <w:r>
        <w:rPr>
          <w:b w:val="0"/>
          <w:bCs/>
          <w:sz w:val="28"/>
          <w:szCs w:val="28"/>
        </w:rPr>
        <w:t xml:space="preserve"> инвестирования средств пенсионных накоплений, инвестиционную </w:t>
      </w:r>
      <w:r w:rsidRPr="0011517D">
        <w:rPr>
          <w:b w:val="0"/>
          <w:bCs/>
          <w:sz w:val="28"/>
          <w:szCs w:val="28"/>
        </w:rPr>
        <w:t>политику</w:t>
      </w:r>
      <w:r>
        <w:rPr>
          <w:b w:val="0"/>
          <w:bCs/>
          <w:sz w:val="28"/>
          <w:szCs w:val="28"/>
        </w:rPr>
        <w:t xml:space="preserve"> управляющей компании, состав и структуру инвестиционного </w:t>
      </w:r>
      <w:r w:rsidRPr="0011517D">
        <w:rPr>
          <w:b w:val="0"/>
          <w:bCs/>
          <w:sz w:val="28"/>
          <w:szCs w:val="28"/>
        </w:rPr>
        <w:t>портфеля</w:t>
      </w:r>
      <w:r>
        <w:rPr>
          <w:b w:val="0"/>
          <w:bCs/>
          <w:sz w:val="28"/>
          <w:szCs w:val="28"/>
        </w:rPr>
        <w:t xml:space="preserve"> у</w:t>
      </w:r>
      <w:r w:rsidRPr="0011517D">
        <w:rPr>
          <w:b w:val="0"/>
          <w:bCs/>
          <w:sz w:val="28"/>
          <w:szCs w:val="28"/>
        </w:rPr>
        <w:t>правляющей компании.</w:t>
      </w:r>
    </w:p>
    <w:p w:rsidR="009F67F0" w:rsidRPr="00AD6CF6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2. Целью </w:t>
      </w:r>
      <w:r w:rsidRPr="0011517D">
        <w:rPr>
          <w:b w:val="0"/>
          <w:bCs/>
          <w:sz w:val="28"/>
          <w:szCs w:val="28"/>
        </w:rPr>
        <w:t>инвестирования  средств  пенсионных  накоплений,  переданных</w:t>
      </w:r>
      <w:r>
        <w:rPr>
          <w:b w:val="0"/>
          <w:bCs/>
          <w:sz w:val="28"/>
          <w:szCs w:val="28"/>
        </w:rPr>
        <w:t xml:space="preserve"> </w:t>
      </w:r>
      <w:r w:rsidRPr="0011517D">
        <w:rPr>
          <w:b w:val="0"/>
          <w:bCs/>
          <w:sz w:val="28"/>
          <w:szCs w:val="28"/>
        </w:rPr>
        <w:t>Пенсионным фондом Российской Федерации управляющей компании в доверительное</w:t>
      </w:r>
      <w:r>
        <w:rPr>
          <w:b w:val="0"/>
          <w:bCs/>
          <w:sz w:val="28"/>
          <w:szCs w:val="28"/>
        </w:rPr>
        <w:t xml:space="preserve"> управление, </w:t>
      </w:r>
      <w:r w:rsidRPr="0011517D">
        <w:rPr>
          <w:b w:val="0"/>
          <w:bCs/>
          <w:sz w:val="28"/>
          <w:szCs w:val="28"/>
        </w:rPr>
        <w:t>является прирост средств пенсионных накоплений для обеспечения</w:t>
      </w:r>
      <w:r>
        <w:rPr>
          <w:b w:val="0"/>
          <w:bCs/>
          <w:sz w:val="28"/>
          <w:szCs w:val="28"/>
        </w:rPr>
        <w:t xml:space="preserve"> прав </w:t>
      </w:r>
      <w:r w:rsidRPr="0011517D">
        <w:rPr>
          <w:b w:val="0"/>
          <w:bCs/>
          <w:sz w:val="28"/>
          <w:szCs w:val="28"/>
        </w:rPr>
        <w:t>застрахованных лиц на получение накопительной пенсии в соответствии с</w:t>
      </w:r>
      <w:r>
        <w:rPr>
          <w:b w:val="0"/>
          <w:bCs/>
          <w:sz w:val="28"/>
          <w:szCs w:val="28"/>
        </w:rPr>
        <w:t xml:space="preserve"> федеральными законами</w:t>
      </w:r>
      <w:r w:rsidRPr="0011517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«</w:t>
      </w:r>
      <w:hyperlink r:id="rId6" w:history="1">
        <w:r>
          <w:rPr>
            <w:b w:val="0"/>
            <w:bCs/>
            <w:sz w:val="28"/>
            <w:szCs w:val="28"/>
          </w:rPr>
          <w:t xml:space="preserve">О  трудовых </w:t>
        </w:r>
        <w:r w:rsidRPr="00AD6CF6">
          <w:rPr>
            <w:b w:val="0"/>
            <w:bCs/>
            <w:sz w:val="28"/>
            <w:szCs w:val="28"/>
          </w:rPr>
          <w:t>пенсиях</w:t>
        </w:r>
      </w:hyperlink>
      <w:r>
        <w:rPr>
          <w:b w:val="0"/>
          <w:bCs/>
          <w:sz w:val="28"/>
          <w:szCs w:val="28"/>
        </w:rPr>
        <w:t xml:space="preserve"> в Российской Федерации» </w:t>
      </w:r>
      <w:r w:rsidRPr="00AD6CF6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«</w:t>
      </w:r>
      <w:hyperlink r:id="rId7" w:history="1">
        <w:r>
          <w:rPr>
            <w:b w:val="0"/>
            <w:bCs/>
            <w:sz w:val="28"/>
            <w:szCs w:val="28"/>
          </w:rPr>
          <w:t xml:space="preserve">Об </w:t>
        </w:r>
        <w:r w:rsidRPr="00AD6CF6">
          <w:rPr>
            <w:b w:val="0"/>
            <w:bCs/>
            <w:sz w:val="28"/>
            <w:szCs w:val="28"/>
          </w:rPr>
          <w:t>инвестировании</w:t>
        </w:r>
      </w:hyperlink>
      <w:r>
        <w:rPr>
          <w:b w:val="0"/>
          <w:bCs/>
          <w:sz w:val="28"/>
          <w:szCs w:val="28"/>
        </w:rPr>
        <w:t xml:space="preserve">  средств для финансирования накопительной пенсии </w:t>
      </w:r>
      <w:r w:rsidRPr="00AD6CF6">
        <w:rPr>
          <w:b w:val="0"/>
          <w:bCs/>
          <w:sz w:val="28"/>
          <w:szCs w:val="28"/>
        </w:rPr>
        <w:t>в</w:t>
      </w:r>
      <w:r>
        <w:rPr>
          <w:b w:val="0"/>
          <w:bCs/>
          <w:sz w:val="28"/>
          <w:szCs w:val="28"/>
        </w:rPr>
        <w:t xml:space="preserve"> Российской Федерации»</w:t>
      </w:r>
      <w:r w:rsidRPr="00AD6CF6">
        <w:rPr>
          <w:b w:val="0"/>
          <w:bCs/>
          <w:sz w:val="28"/>
          <w:szCs w:val="28"/>
        </w:rPr>
        <w:t>.</w:t>
      </w:r>
    </w:p>
    <w:p w:rsidR="009F67F0" w:rsidRPr="0011517D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3. В  основе  инвестиционной </w:t>
      </w:r>
      <w:r w:rsidRPr="00AD6CF6">
        <w:rPr>
          <w:b w:val="0"/>
          <w:bCs/>
          <w:sz w:val="28"/>
          <w:szCs w:val="28"/>
        </w:rPr>
        <w:t>п</w:t>
      </w:r>
      <w:r>
        <w:rPr>
          <w:b w:val="0"/>
          <w:bCs/>
          <w:sz w:val="28"/>
          <w:szCs w:val="28"/>
        </w:rPr>
        <w:t xml:space="preserve">олитики управляющей  компании   </w:t>
      </w:r>
      <w:r w:rsidRPr="00AD6CF6">
        <w:rPr>
          <w:b w:val="0"/>
          <w:bCs/>
          <w:sz w:val="28"/>
          <w:szCs w:val="28"/>
        </w:rPr>
        <w:t>лежит</w:t>
      </w:r>
      <w:r>
        <w:rPr>
          <w:b w:val="0"/>
          <w:bCs/>
          <w:sz w:val="28"/>
          <w:szCs w:val="28"/>
        </w:rPr>
        <w:t xml:space="preserve"> стратегия сохранения и </w:t>
      </w:r>
      <w:r w:rsidRPr="00AD6CF6">
        <w:rPr>
          <w:b w:val="0"/>
          <w:bCs/>
          <w:sz w:val="28"/>
          <w:szCs w:val="28"/>
        </w:rPr>
        <w:t>увеличения капитала, предполагающая использование</w:t>
      </w:r>
      <w:r>
        <w:rPr>
          <w:b w:val="0"/>
          <w:bCs/>
          <w:sz w:val="28"/>
          <w:szCs w:val="28"/>
        </w:rPr>
        <w:t xml:space="preserve"> системы контроля рисков для </w:t>
      </w:r>
      <w:r w:rsidRPr="00AD6CF6">
        <w:rPr>
          <w:b w:val="0"/>
          <w:bCs/>
          <w:sz w:val="28"/>
          <w:szCs w:val="28"/>
        </w:rPr>
        <w:t>получения среднего  стабильного дохода</w:t>
      </w:r>
      <w:r w:rsidRPr="0011517D">
        <w:rPr>
          <w:b w:val="0"/>
          <w:bCs/>
          <w:sz w:val="28"/>
          <w:szCs w:val="28"/>
        </w:rPr>
        <w:t xml:space="preserve"> при</w:t>
      </w:r>
      <w:r>
        <w:rPr>
          <w:b w:val="0"/>
          <w:bCs/>
          <w:sz w:val="28"/>
          <w:szCs w:val="28"/>
        </w:rPr>
        <w:t xml:space="preserve"> минимальном   уровне </w:t>
      </w:r>
      <w:r w:rsidRPr="0011517D">
        <w:rPr>
          <w:b w:val="0"/>
          <w:bCs/>
          <w:sz w:val="28"/>
          <w:szCs w:val="28"/>
        </w:rPr>
        <w:t>риска  в  целях  сохранения  и  приумножения  средств</w:t>
      </w:r>
      <w:r>
        <w:rPr>
          <w:b w:val="0"/>
          <w:bCs/>
          <w:sz w:val="28"/>
          <w:szCs w:val="28"/>
        </w:rPr>
        <w:t xml:space="preserve"> пенсионных накоплений, </w:t>
      </w:r>
      <w:r w:rsidRPr="0011517D">
        <w:rPr>
          <w:b w:val="0"/>
          <w:bCs/>
          <w:sz w:val="28"/>
          <w:szCs w:val="28"/>
        </w:rPr>
        <w:t>находящихся в доверительном управлении управляющей</w:t>
      </w:r>
      <w:r>
        <w:rPr>
          <w:b w:val="0"/>
          <w:bCs/>
          <w:sz w:val="28"/>
          <w:szCs w:val="28"/>
        </w:rPr>
        <w:t xml:space="preserve"> </w:t>
      </w:r>
      <w:r w:rsidRPr="0011517D">
        <w:rPr>
          <w:b w:val="0"/>
          <w:bCs/>
          <w:sz w:val="28"/>
          <w:szCs w:val="28"/>
        </w:rPr>
        <w:t>компании.</w:t>
      </w:r>
    </w:p>
    <w:p w:rsidR="009F67F0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Инвестиционная политика </w:t>
      </w:r>
      <w:r w:rsidRPr="0011517D">
        <w:rPr>
          <w:b w:val="0"/>
          <w:bCs/>
          <w:sz w:val="28"/>
          <w:szCs w:val="28"/>
        </w:rPr>
        <w:t>управляющей компании по управлению средствами</w:t>
      </w:r>
      <w:r>
        <w:rPr>
          <w:b w:val="0"/>
          <w:bCs/>
          <w:sz w:val="28"/>
          <w:szCs w:val="28"/>
        </w:rPr>
        <w:t xml:space="preserve"> </w:t>
      </w:r>
      <w:r w:rsidRPr="0011517D">
        <w:rPr>
          <w:b w:val="0"/>
          <w:bCs/>
          <w:sz w:val="28"/>
          <w:szCs w:val="28"/>
        </w:rPr>
        <w:t>пенсионных накоплений в рамках данного инвестиционного портфеля</w:t>
      </w:r>
      <w:r>
        <w:rPr>
          <w:b w:val="0"/>
          <w:bCs/>
          <w:sz w:val="28"/>
          <w:szCs w:val="28"/>
        </w:rPr>
        <w:t xml:space="preserve"> основана на следующих принципах:</w:t>
      </w:r>
    </w:p>
    <w:p w:rsidR="009F67F0" w:rsidRPr="001E70D4" w:rsidRDefault="009F67F0" w:rsidP="009F67F0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307" w:lineRule="exact"/>
        <w:ind w:left="600"/>
        <w:rPr>
          <w:rFonts w:ascii="Times New Roman" w:hAnsi="Times New Roman" w:cs="Times New Roman"/>
          <w:sz w:val="28"/>
          <w:szCs w:val="28"/>
        </w:rPr>
      </w:pPr>
      <w:r w:rsidRPr="001E70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действий в интересах застрахованных лиц;</w:t>
      </w:r>
    </w:p>
    <w:p w:rsidR="009F67F0" w:rsidRPr="001E70D4" w:rsidRDefault="009F67F0" w:rsidP="009F67F0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307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1E70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инвестирование пенсионных накоплений только в разрешенные</w:t>
      </w:r>
      <w:r w:rsidRPr="00757893">
        <w:rPr>
          <w:color w:val="000000"/>
          <w:sz w:val="28"/>
          <w:szCs w:val="28"/>
          <w:lang w:bidi="ru-RU"/>
        </w:rPr>
        <w:t xml:space="preserve"> </w:t>
      </w:r>
      <w:r w:rsidRPr="001E70D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федеральным законом объекты в соответствии с настоящей инвестиционной декларацией;</w:t>
      </w:r>
    </w:p>
    <w:p w:rsidR="009F67F0" w:rsidRPr="001E70D4" w:rsidRDefault="009F67F0" w:rsidP="009F67F0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07" w:lineRule="exact"/>
        <w:ind w:firstLine="600"/>
        <w:rPr>
          <w:rFonts w:ascii="Times New Roman" w:hAnsi="Times New Roman" w:cs="Times New Roman"/>
          <w:sz w:val="28"/>
          <w:szCs w:val="28"/>
        </w:rPr>
      </w:pPr>
      <w:r w:rsidRPr="001E70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действий разумных и добросовестных в целях обеспечения принципов надежности, ликвидности, доходности и диверсификации.</w:t>
      </w:r>
    </w:p>
    <w:p w:rsidR="009F67F0" w:rsidRDefault="009F67F0" w:rsidP="009F67F0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Перечень</w:t>
      </w:r>
      <w:r w:rsidRPr="00470D4E">
        <w:rPr>
          <w:b w:val="0"/>
          <w:bCs/>
          <w:sz w:val="28"/>
          <w:szCs w:val="28"/>
        </w:rPr>
        <w:t xml:space="preserve"> видов  активов,  в  которые могут быть размещены средства</w:t>
      </w:r>
      <w:r>
        <w:rPr>
          <w:b w:val="0"/>
          <w:bCs/>
          <w:sz w:val="28"/>
          <w:szCs w:val="28"/>
        </w:rPr>
        <w:t xml:space="preserve"> пенсионных накоплений: </w:t>
      </w:r>
    </w:p>
    <w:p w:rsidR="009F67F0" w:rsidRPr="00B4055C" w:rsidRDefault="009F67F0" w:rsidP="009F67F0">
      <w:pPr>
        <w:ind w:firstLine="540"/>
        <w:rPr>
          <w:sz w:val="10"/>
          <w:szCs w:val="1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9F67F0" w:rsidTr="00A77C42">
        <w:trPr>
          <w:trHeight w:val="2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Default="009F67F0" w:rsidP="00A77C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Вид актива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Максимальная доля в инвестиционном портфеле управляющей компании (процентов)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Государственные ценные бумаги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Государственные ценные бумаги субъектов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9F67F0" w:rsidRPr="00470D4E" w:rsidTr="00A77C42">
        <w:trPr>
          <w:trHeight w:val="9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Облигации российских эмитентов, кроме облигаций, выпущенных от имени Российской Федерации и субъектов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Акции российских эмитентов, созданных в форме открытых акционерных обществ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Паи (акции, доли) индексных инвестиционных фондов, размещающих средства в государственные ценные бумаги иностранных государств, облигации и акции иных иностранных эмитентов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F0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Ипотечные ценные бумаги, выпущенные в соответствии с законодательством Российской Федерации об ипотечных ценных бумагах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9F67F0" w:rsidRPr="00470D4E" w:rsidTr="00A77C42">
        <w:trPr>
          <w:trHeight w:val="6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Средства в рублях на счетах в кредитных организациях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Депозиты в валюте Российской Федерации в кредитных организациях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Депозиты в иностранной валюте в кредитных организациях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 xml:space="preserve">Иностранная валюта на счетах в кредитных </w:t>
            </w:r>
            <w:r w:rsidRPr="00470D4E">
              <w:rPr>
                <w:bCs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80</w:t>
            </w:r>
          </w:p>
        </w:tc>
      </w:tr>
      <w:tr w:rsidR="009F67F0" w:rsidRPr="00470D4E" w:rsidTr="00A77C4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70D4E">
              <w:rPr>
                <w:bCs/>
                <w:sz w:val="28"/>
                <w:szCs w:val="28"/>
              </w:rPr>
              <w:t>Ценные бумаги международных финансовых организаций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F0" w:rsidRPr="00470D4E" w:rsidRDefault="009F67F0" w:rsidP="00A77C4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9F67F0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</w:p>
    <w:p w:rsidR="009F67F0" w:rsidRPr="00470D4E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5. </w:t>
      </w:r>
      <w:r w:rsidRPr="00470D4E">
        <w:rPr>
          <w:b w:val="0"/>
          <w:bCs/>
          <w:sz w:val="28"/>
          <w:szCs w:val="28"/>
        </w:rPr>
        <w:t>Максимальная  доля  в  инвестиционном  портфеле  отдельных  классов</w:t>
      </w:r>
    </w:p>
    <w:p w:rsidR="009F67F0" w:rsidRPr="00470D4E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активов устанавливается  управляющей компанией с учетом </w:t>
      </w:r>
      <w:r w:rsidRPr="00470D4E">
        <w:rPr>
          <w:b w:val="0"/>
          <w:bCs/>
          <w:sz w:val="28"/>
          <w:szCs w:val="28"/>
        </w:rPr>
        <w:t>требований</w:t>
      </w:r>
      <w:r>
        <w:rPr>
          <w:b w:val="0"/>
          <w:bCs/>
          <w:sz w:val="28"/>
          <w:szCs w:val="28"/>
        </w:rPr>
        <w:t xml:space="preserve"> </w:t>
      </w:r>
      <w:r w:rsidRPr="00470D4E">
        <w:rPr>
          <w:b w:val="0"/>
          <w:bCs/>
          <w:sz w:val="28"/>
          <w:szCs w:val="28"/>
        </w:rPr>
        <w:t>Федерального</w:t>
      </w:r>
      <w:r>
        <w:rPr>
          <w:b w:val="0"/>
          <w:bCs/>
          <w:sz w:val="28"/>
          <w:szCs w:val="28"/>
        </w:rPr>
        <w:t xml:space="preserve"> </w:t>
      </w:r>
      <w:hyperlink r:id="rId8" w:history="1">
        <w:r w:rsidRPr="00470D4E">
          <w:rPr>
            <w:b w:val="0"/>
            <w:bCs/>
            <w:sz w:val="28"/>
            <w:szCs w:val="28"/>
          </w:rPr>
          <w:t>закона</w:t>
        </w:r>
      </w:hyperlink>
      <w:r>
        <w:rPr>
          <w:b w:val="0"/>
          <w:bCs/>
          <w:sz w:val="28"/>
          <w:szCs w:val="28"/>
        </w:rPr>
        <w:t xml:space="preserve"> «Об инвестировании </w:t>
      </w:r>
      <w:r w:rsidRPr="00470D4E">
        <w:rPr>
          <w:b w:val="0"/>
          <w:bCs/>
          <w:sz w:val="28"/>
          <w:szCs w:val="28"/>
        </w:rPr>
        <w:t>средств  для  финансирования</w:t>
      </w:r>
      <w:r>
        <w:rPr>
          <w:b w:val="0"/>
          <w:bCs/>
          <w:sz w:val="28"/>
          <w:szCs w:val="28"/>
        </w:rPr>
        <w:t xml:space="preserve"> </w:t>
      </w:r>
      <w:r w:rsidRPr="00470D4E">
        <w:rPr>
          <w:b w:val="0"/>
          <w:bCs/>
          <w:sz w:val="28"/>
          <w:szCs w:val="28"/>
        </w:rPr>
        <w:t>нак</w:t>
      </w:r>
      <w:r>
        <w:rPr>
          <w:b w:val="0"/>
          <w:bCs/>
          <w:sz w:val="28"/>
          <w:szCs w:val="28"/>
        </w:rPr>
        <w:t xml:space="preserve">опительной пенсии в Российской Федерации» и иных </w:t>
      </w:r>
      <w:r w:rsidRPr="00470D4E">
        <w:rPr>
          <w:b w:val="0"/>
          <w:bCs/>
          <w:sz w:val="28"/>
          <w:szCs w:val="28"/>
        </w:rPr>
        <w:t>нормативных  правовых</w:t>
      </w:r>
      <w:r>
        <w:rPr>
          <w:b w:val="0"/>
          <w:bCs/>
          <w:sz w:val="28"/>
          <w:szCs w:val="28"/>
        </w:rPr>
        <w:t xml:space="preserve"> </w:t>
      </w:r>
      <w:r w:rsidRPr="00470D4E">
        <w:rPr>
          <w:b w:val="0"/>
          <w:bCs/>
          <w:sz w:val="28"/>
          <w:szCs w:val="28"/>
        </w:rPr>
        <w:t>актов.</w:t>
      </w:r>
    </w:p>
    <w:p w:rsidR="009F67F0" w:rsidRPr="00470D4E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470D4E">
        <w:rPr>
          <w:b w:val="0"/>
          <w:bCs/>
          <w:sz w:val="28"/>
          <w:szCs w:val="28"/>
        </w:rPr>
        <w:t xml:space="preserve">    6.  Размещение  средств  пенсионных  накоплений  в  активы, указанные в</w:t>
      </w:r>
    </w:p>
    <w:p w:rsidR="009F67F0" w:rsidRPr="00470D4E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470D4E">
        <w:rPr>
          <w:b w:val="0"/>
          <w:bCs/>
          <w:sz w:val="28"/>
          <w:szCs w:val="28"/>
        </w:rPr>
        <w:t>настоящей   инвестиционной  декларации,  осуществляется  в  соответствии  с</w:t>
      </w:r>
      <w:r>
        <w:rPr>
          <w:b w:val="0"/>
          <w:bCs/>
          <w:sz w:val="28"/>
          <w:szCs w:val="28"/>
        </w:rPr>
        <w:t xml:space="preserve"> требованиями </w:t>
      </w:r>
      <w:r w:rsidRPr="00470D4E">
        <w:rPr>
          <w:b w:val="0"/>
          <w:bCs/>
          <w:sz w:val="28"/>
          <w:szCs w:val="28"/>
        </w:rPr>
        <w:t xml:space="preserve">Федерального  </w:t>
      </w:r>
      <w:hyperlink r:id="rId9" w:history="1">
        <w:r w:rsidRPr="00470D4E">
          <w:rPr>
            <w:b w:val="0"/>
            <w:bCs/>
            <w:sz w:val="28"/>
            <w:szCs w:val="28"/>
          </w:rPr>
          <w:t>закона</w:t>
        </w:r>
      </w:hyperlink>
      <w:r>
        <w:rPr>
          <w:b w:val="0"/>
          <w:bCs/>
          <w:sz w:val="28"/>
          <w:szCs w:val="28"/>
        </w:rPr>
        <w:t xml:space="preserve">  «Об  инвестировании  средств  </w:t>
      </w:r>
      <w:r w:rsidRPr="00470D4E">
        <w:rPr>
          <w:b w:val="0"/>
          <w:bCs/>
          <w:sz w:val="28"/>
          <w:szCs w:val="28"/>
        </w:rPr>
        <w:t>для</w:t>
      </w:r>
      <w:r>
        <w:rPr>
          <w:b w:val="0"/>
          <w:bCs/>
          <w:sz w:val="28"/>
          <w:szCs w:val="28"/>
        </w:rPr>
        <w:t xml:space="preserve"> финансирования  накопительной  пенсии </w:t>
      </w:r>
      <w:r w:rsidRPr="00470D4E">
        <w:rPr>
          <w:b w:val="0"/>
          <w:bCs/>
          <w:sz w:val="28"/>
          <w:szCs w:val="28"/>
        </w:rPr>
        <w:t xml:space="preserve">в </w:t>
      </w:r>
      <w:r>
        <w:rPr>
          <w:b w:val="0"/>
          <w:bCs/>
          <w:sz w:val="28"/>
          <w:szCs w:val="28"/>
        </w:rPr>
        <w:t xml:space="preserve">Российской  Федерации»  и </w:t>
      </w:r>
      <w:r w:rsidRPr="00470D4E">
        <w:rPr>
          <w:b w:val="0"/>
          <w:bCs/>
          <w:sz w:val="28"/>
          <w:szCs w:val="28"/>
        </w:rPr>
        <w:t>иных</w:t>
      </w:r>
    </w:p>
    <w:p w:rsidR="009F67F0" w:rsidRPr="00470D4E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470D4E">
        <w:rPr>
          <w:b w:val="0"/>
          <w:bCs/>
          <w:sz w:val="28"/>
          <w:szCs w:val="28"/>
        </w:rPr>
        <w:t>нормативных правовых актов.</w:t>
      </w:r>
    </w:p>
    <w:p w:rsidR="009F67F0" w:rsidRPr="00470D4E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7. </w:t>
      </w:r>
      <w:r w:rsidRPr="00470D4E">
        <w:rPr>
          <w:b w:val="0"/>
          <w:bCs/>
          <w:sz w:val="28"/>
          <w:szCs w:val="28"/>
        </w:rPr>
        <w:t>Настояща</w:t>
      </w:r>
      <w:r>
        <w:rPr>
          <w:b w:val="0"/>
          <w:bCs/>
          <w:sz w:val="28"/>
          <w:szCs w:val="28"/>
        </w:rPr>
        <w:t xml:space="preserve">я инвестиционная </w:t>
      </w:r>
      <w:r w:rsidRPr="00470D4E">
        <w:rPr>
          <w:b w:val="0"/>
          <w:bCs/>
          <w:sz w:val="28"/>
          <w:szCs w:val="28"/>
        </w:rPr>
        <w:t>декларация действует до даты прекращения</w:t>
      </w:r>
      <w:r>
        <w:rPr>
          <w:b w:val="0"/>
          <w:bCs/>
          <w:sz w:val="28"/>
          <w:szCs w:val="28"/>
        </w:rPr>
        <w:t xml:space="preserve"> срока действия договора доверительного </w:t>
      </w:r>
      <w:r w:rsidRPr="00470D4E">
        <w:rPr>
          <w:b w:val="0"/>
          <w:bCs/>
          <w:sz w:val="28"/>
          <w:szCs w:val="28"/>
        </w:rPr>
        <w:t>управления средствами пенсионных</w:t>
      </w:r>
      <w:r>
        <w:rPr>
          <w:b w:val="0"/>
          <w:bCs/>
          <w:sz w:val="28"/>
          <w:szCs w:val="28"/>
        </w:rPr>
        <w:t xml:space="preserve"> </w:t>
      </w:r>
      <w:r w:rsidRPr="00470D4E">
        <w:rPr>
          <w:b w:val="0"/>
          <w:bCs/>
          <w:sz w:val="28"/>
          <w:szCs w:val="28"/>
        </w:rPr>
        <w:t>накоплений.</w:t>
      </w:r>
    </w:p>
    <w:p w:rsidR="009F67F0" w:rsidRPr="00470D4E" w:rsidRDefault="009F67F0" w:rsidP="009F67F0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9F67F0" w:rsidRPr="00E2637D" w:rsidRDefault="009F67F0" w:rsidP="009F67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08" w:type="dxa"/>
        <w:tblLayout w:type="fixed"/>
        <w:tblLook w:val="0000" w:firstRow="0" w:lastRow="0" w:firstColumn="0" w:lastColumn="0" w:noHBand="0" w:noVBand="0"/>
      </w:tblPr>
      <w:tblGrid>
        <w:gridCol w:w="5028"/>
        <w:gridCol w:w="5280"/>
      </w:tblGrid>
      <w:tr w:rsidR="009F67F0" w:rsidRPr="00E2637D" w:rsidTr="00A77C42">
        <w:trPr>
          <w:trHeight w:val="1845"/>
        </w:trPr>
        <w:tc>
          <w:tcPr>
            <w:tcW w:w="5028" w:type="dxa"/>
          </w:tcPr>
          <w:p w:rsidR="009F67F0" w:rsidRPr="00E2637D" w:rsidRDefault="009F67F0" w:rsidP="00A77C42">
            <w:pPr>
              <w:pStyle w:val="3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80" w:type="dxa"/>
          </w:tcPr>
          <w:p w:rsidR="009F67F0" w:rsidRPr="00E2637D" w:rsidRDefault="009F67F0" w:rsidP="00A77C42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  <w:tr w:rsidR="009F67F0" w:rsidRPr="00350576" w:rsidTr="00A77C42">
        <w:trPr>
          <w:trHeight w:val="1378"/>
        </w:trPr>
        <w:tc>
          <w:tcPr>
            <w:tcW w:w="5028" w:type="dxa"/>
          </w:tcPr>
          <w:p w:rsidR="009F67F0" w:rsidRPr="00350576" w:rsidRDefault="009F67F0" w:rsidP="00A77C42">
            <w:pPr>
              <w:pStyle w:val="1"/>
              <w:ind w:right="566"/>
              <w:rPr>
                <w:b w:val="0"/>
                <w:sz w:val="28"/>
                <w:szCs w:val="28"/>
              </w:rPr>
            </w:pPr>
          </w:p>
        </w:tc>
        <w:tc>
          <w:tcPr>
            <w:tcW w:w="5280" w:type="dxa"/>
          </w:tcPr>
          <w:p w:rsidR="009F67F0" w:rsidRPr="00350576" w:rsidRDefault="009F67F0" w:rsidP="00A77C42">
            <w:pPr>
              <w:pStyle w:val="1"/>
              <w:ind w:left="359" w:right="566"/>
              <w:rPr>
                <w:b w:val="0"/>
                <w:sz w:val="28"/>
                <w:szCs w:val="28"/>
              </w:rPr>
            </w:pPr>
          </w:p>
        </w:tc>
      </w:tr>
    </w:tbl>
    <w:p w:rsidR="00903004" w:rsidRDefault="007C6A40"/>
    <w:sectPr w:rsidR="0090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B92"/>
    <w:multiLevelType w:val="hybridMultilevel"/>
    <w:tmpl w:val="19D67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513AB"/>
    <w:multiLevelType w:val="multilevel"/>
    <w:tmpl w:val="876E1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F0"/>
    <w:rsid w:val="001E70D4"/>
    <w:rsid w:val="00270836"/>
    <w:rsid w:val="004D4F29"/>
    <w:rsid w:val="007C6A40"/>
    <w:rsid w:val="009F67F0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7F0"/>
    <w:pPr>
      <w:keepNext/>
      <w:numPr>
        <w:ilvl w:val="12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7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9F67F0"/>
    <w:pPr>
      <w:ind w:right="566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9F67F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9F67F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7F0"/>
    <w:pPr>
      <w:widowControl w:val="0"/>
      <w:shd w:val="clear" w:color="auto" w:fill="FFFFFF"/>
      <w:spacing w:before="900" w:after="78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7F0"/>
    <w:pPr>
      <w:keepNext/>
      <w:numPr>
        <w:ilvl w:val="12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7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9F67F0"/>
    <w:pPr>
      <w:ind w:right="566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rsid w:val="009F67F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rsid w:val="009F67F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7F0"/>
    <w:pPr>
      <w:widowControl w:val="0"/>
      <w:shd w:val="clear" w:color="auto" w:fill="FFFFFF"/>
      <w:spacing w:before="900" w:after="78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1435726443FA3493873FC196F8D689CBAD4B39ABB88575B398F6AEF359B5A463E6D1ADDE7FD732ADD3B04C56BR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F1435726443FA3493873FC196F8D689CBAD4B39ABB88575B398F6AEF359B5A463E6D1ADDE7FD732ADD3B04C56BR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F1435726443FA3493873FC196F8D689DBAD6BC9DBB88575B398F6AEF359B5A463E6D1ADDE7FD732ADD3B04C56BR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1435726443FA3493873FC196F8D689CBAD4B39ABB88575B398F6AEF359B5A463E6D1ADDE7FD732ADD3B04C56B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</dc:creator>
  <cp:lastModifiedBy>Фокина</cp:lastModifiedBy>
  <cp:revision>4</cp:revision>
  <dcterms:created xsi:type="dcterms:W3CDTF">2019-05-08T14:57:00Z</dcterms:created>
  <dcterms:modified xsi:type="dcterms:W3CDTF">2019-05-08T15:04:00Z</dcterms:modified>
</cp:coreProperties>
</file>